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default" w:ascii="黑体" w:hAnsi="黑体" w:eastAsia="黑体" w:cs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1-4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佳木斯市教育局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2020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年高校现场招聘健康监测卡</w:t>
      </w:r>
    </w:p>
    <w:tbl>
      <w:tblPr>
        <w:tblStyle w:val="2"/>
        <w:tblW w:w="1000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住址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前14天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前13天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前12天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前11天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前10天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前09天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前08天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前07天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前06天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前05天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前01天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健康监测卡填写要求:                                                                                                         1.此健康卡从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现场资格确认</w:t>
      </w:r>
      <w:r>
        <w:rPr>
          <w:rFonts w:hint="eastAsia" w:ascii="宋体" w:hAnsi="宋体" w:cs="宋体"/>
          <w:color w:val="000000"/>
          <w:sz w:val="22"/>
          <w:szCs w:val="22"/>
        </w:rPr>
        <w:t>前第14日起开始记录。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3.测量体温前30分钟尽量避免剧烈运动、进食、喝冷热水、沐浴或者进行冷热敷。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4.如果测量值高出正常范围一点点，可能存在误差，可多次测量取平均值。                                                                  5.如果出现异常可联系社区或医院，向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相应教育局</w:t>
      </w:r>
      <w:r>
        <w:rPr>
          <w:rFonts w:hint="eastAsia" w:ascii="宋体" w:hAnsi="宋体" w:cs="宋体"/>
          <w:color w:val="000000"/>
          <w:sz w:val="22"/>
          <w:szCs w:val="22"/>
        </w:rPr>
        <w:t>报告。</w:t>
      </w:r>
    </w:p>
    <w:p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6.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考试</w:t>
      </w:r>
      <w:r>
        <w:rPr>
          <w:rFonts w:hint="eastAsia" w:ascii="宋体" w:hAnsi="宋体" w:cs="宋体"/>
          <w:color w:val="000000"/>
          <w:sz w:val="22"/>
          <w:szCs w:val="22"/>
        </w:rPr>
        <w:t>前必须打印纸质版，由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本人</w:t>
      </w:r>
      <w:r>
        <w:rPr>
          <w:rFonts w:hint="eastAsia" w:ascii="宋体" w:hAnsi="宋体" w:cs="宋体"/>
          <w:color w:val="000000"/>
          <w:sz w:val="22"/>
          <w:szCs w:val="22"/>
        </w:rPr>
        <w:t>签字，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进入考场前</w:t>
      </w:r>
      <w:r>
        <w:rPr>
          <w:rFonts w:hint="eastAsia" w:ascii="宋体" w:hAnsi="宋体" w:cs="宋体"/>
          <w:color w:val="000000"/>
          <w:sz w:val="22"/>
          <w:szCs w:val="22"/>
        </w:rPr>
        <w:t>上交。</w:t>
      </w: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7.此表要如实填报，如果发现有瞒报、误报等现象，将按国家和我省有关疫情防控法规处理。</w:t>
      </w: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</w:p>
    <w:p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考生</w:t>
      </w:r>
      <w:r>
        <w:rPr>
          <w:rFonts w:hint="eastAsia" w:ascii="宋体" w:hAnsi="宋体" w:cs="宋体"/>
          <w:color w:val="000000"/>
          <w:sz w:val="22"/>
          <w:szCs w:val="22"/>
        </w:rPr>
        <w:t>（签字）：</w:t>
      </w:r>
    </w:p>
    <w:p>
      <w:pPr>
        <w:widowControl/>
        <w:ind w:firstLine="220" w:firstLineChars="100"/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                     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sz w:val="22"/>
          <w:szCs w:val="22"/>
        </w:rPr>
        <w:t xml:space="preserve">  </w:t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2"/>
          <w:szCs w:val="22"/>
        </w:rPr>
        <w:t>日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2"/>
          <w:szCs w:val="22"/>
        </w:rPr>
        <w:t>期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: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A09A1"/>
    <w:rsid w:val="06E562EA"/>
    <w:rsid w:val="08144F29"/>
    <w:rsid w:val="091C3B12"/>
    <w:rsid w:val="0A6E29FF"/>
    <w:rsid w:val="0DC218C6"/>
    <w:rsid w:val="13C40E96"/>
    <w:rsid w:val="1CDB48F5"/>
    <w:rsid w:val="214119D1"/>
    <w:rsid w:val="219452AD"/>
    <w:rsid w:val="234C0295"/>
    <w:rsid w:val="270D2B4B"/>
    <w:rsid w:val="30DA09A1"/>
    <w:rsid w:val="35BA0AD5"/>
    <w:rsid w:val="39223F16"/>
    <w:rsid w:val="3C5A38D8"/>
    <w:rsid w:val="40F41393"/>
    <w:rsid w:val="4BD510D8"/>
    <w:rsid w:val="4C886C8A"/>
    <w:rsid w:val="59185EF0"/>
    <w:rsid w:val="61C928CE"/>
    <w:rsid w:val="66FF395B"/>
    <w:rsid w:val="67370C2B"/>
    <w:rsid w:val="75597F22"/>
    <w:rsid w:val="769D0D55"/>
    <w:rsid w:val="7A4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2020-06-28T01:27:00Z</dcterms:created>
  <dc:creator>徐靖淞</dc:creator>
  <cp:lastModifiedBy>楊小妞</cp:lastModifiedBy>
  <cp:lastPrinted>2020-09-07T05:54:00Z</cp:lastPrinted>
  <dcterms:modified xsi:type="dcterms:W3CDTF">2020-09-11T07:33:44Z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