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CellMar>
          <w:left w:w="0" w:type="dxa"/>
          <w:right w:w="0" w:type="dxa"/>
        </w:tblCellMar>
        <w:tblLook w:val="04A0"/>
      </w:tblPr>
      <w:tblGrid>
        <w:gridCol w:w="1428"/>
        <w:gridCol w:w="552"/>
        <w:gridCol w:w="540"/>
        <w:gridCol w:w="540"/>
        <w:gridCol w:w="1288"/>
        <w:gridCol w:w="800"/>
        <w:gridCol w:w="432"/>
        <w:gridCol w:w="540"/>
        <w:gridCol w:w="828"/>
        <w:gridCol w:w="873"/>
        <w:gridCol w:w="2007"/>
      </w:tblGrid>
      <w:tr w:rsidR="00612CDE" w:rsidRPr="00612CDE" w:rsidTr="00612CDE">
        <w:trPr>
          <w:trHeight w:val="377"/>
        </w:trPr>
        <w:tc>
          <w:tcPr>
            <w:tcW w:w="14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招聘引进对象</w:t>
            </w:r>
          </w:p>
        </w:tc>
        <w:tc>
          <w:tcPr>
            <w:tcW w:w="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招聘学校</w:t>
            </w:r>
          </w:p>
        </w:tc>
        <w:tc>
          <w:tcPr>
            <w:tcW w:w="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学科岗位</w:t>
            </w:r>
          </w:p>
        </w:tc>
        <w:tc>
          <w:tcPr>
            <w:tcW w:w="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招聘计划</w:t>
            </w:r>
          </w:p>
        </w:tc>
        <w:tc>
          <w:tcPr>
            <w:tcW w:w="676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条件要求</w:t>
            </w:r>
          </w:p>
        </w:tc>
      </w:tr>
      <w:tr w:rsidR="00612CDE" w:rsidRPr="00612CDE" w:rsidTr="00612CDE">
        <w:trPr>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年龄</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学历</w:t>
            </w:r>
          </w:p>
        </w:tc>
        <w:tc>
          <w:tcPr>
            <w:tcW w:w="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学历类别</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专业要求</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教师资格证</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职称</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其它</w:t>
            </w:r>
          </w:p>
        </w:tc>
      </w:tr>
      <w:tr w:rsidR="00612CDE" w:rsidRPr="00612CDE" w:rsidTr="00612CDE">
        <w:trPr>
          <w:trHeight w:val="1933"/>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第一类：享受国务院政府特殊津贴的教师、万人计划教学名师、“新世纪百千万工程”省级人选、正高级教师、特级教师、省级及以上教学名师</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市属高中</w:t>
            </w:r>
          </w:p>
        </w:tc>
        <w:tc>
          <w:tcPr>
            <w:tcW w:w="5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宋体" w:eastAsia="宋体" w:hAnsi="宋体" w:cs="宋体" w:hint="eastAsia"/>
                <w:sz w:val="16"/>
                <w:szCs w:val="16"/>
              </w:rPr>
              <w:t>中学、职专、小学、幼儿园、特教学校各学科岗位</w:t>
            </w:r>
          </w:p>
        </w:tc>
        <w:tc>
          <w:tcPr>
            <w:tcW w:w="54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若干</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宋体" w:eastAsia="宋体" w:hAnsi="宋体" w:cs="宋体" w:hint="eastAsia"/>
                <w:sz w:val="16"/>
                <w:szCs w:val="16"/>
              </w:rPr>
              <w:t>副高职称教师年龄要求在</w:t>
            </w:r>
            <w:r w:rsidRPr="00612CDE">
              <w:rPr>
                <w:rFonts w:ascii="Times New Roman" w:eastAsia="宋体" w:hAnsi="Times New Roman" w:cs="Times New Roman"/>
                <w:sz w:val="16"/>
                <w:szCs w:val="16"/>
              </w:rPr>
              <w:t>45</w:t>
            </w:r>
            <w:r w:rsidRPr="00612CDE">
              <w:rPr>
                <w:rFonts w:ascii="宋体" w:eastAsia="宋体" w:hAnsi="宋体" w:cs="宋体" w:hint="eastAsia"/>
                <w:sz w:val="16"/>
                <w:szCs w:val="16"/>
              </w:rPr>
              <w:t>周岁及以下〈</w:t>
            </w:r>
            <w:r w:rsidRPr="00612CDE">
              <w:rPr>
                <w:rFonts w:ascii="Times New Roman" w:eastAsia="宋体" w:hAnsi="Times New Roman" w:cs="Times New Roman"/>
                <w:sz w:val="16"/>
                <w:szCs w:val="16"/>
              </w:rPr>
              <w:t>1975</w:t>
            </w:r>
            <w:r w:rsidRPr="00612CDE">
              <w:rPr>
                <w:rFonts w:ascii="宋体" w:eastAsia="宋体" w:hAnsi="宋体" w:cs="宋体" w:hint="eastAsia"/>
                <w:sz w:val="16"/>
                <w:szCs w:val="16"/>
              </w:rPr>
              <w:t>年4月及以后出生〉，正高职称教师在</w:t>
            </w:r>
            <w:r w:rsidRPr="00612CDE">
              <w:rPr>
                <w:rFonts w:ascii="Times New Roman" w:eastAsia="宋体" w:hAnsi="Times New Roman" w:cs="Times New Roman"/>
                <w:sz w:val="16"/>
                <w:szCs w:val="16"/>
              </w:rPr>
              <w:t>50</w:t>
            </w:r>
            <w:r w:rsidRPr="00612CDE">
              <w:rPr>
                <w:rFonts w:ascii="宋体" w:eastAsia="宋体" w:hAnsi="宋体" w:cs="宋体" w:hint="eastAsia"/>
                <w:sz w:val="16"/>
                <w:szCs w:val="16"/>
              </w:rPr>
              <w:t>周岁及以下〈</w:t>
            </w:r>
            <w:r w:rsidRPr="00612CDE">
              <w:rPr>
                <w:rFonts w:ascii="Times New Roman" w:eastAsia="宋体" w:hAnsi="Times New Roman" w:cs="Times New Roman"/>
                <w:sz w:val="16"/>
                <w:szCs w:val="16"/>
              </w:rPr>
              <w:t>1970</w:t>
            </w:r>
            <w:r w:rsidRPr="00612CDE">
              <w:rPr>
                <w:rFonts w:ascii="宋体" w:eastAsia="宋体" w:hAnsi="宋体" w:cs="宋体" w:hint="eastAsia"/>
                <w:sz w:val="16"/>
                <w:szCs w:val="16"/>
              </w:rPr>
              <w:t>年4月及以后出生〉</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本科及以上</w:t>
            </w:r>
          </w:p>
        </w:tc>
        <w:tc>
          <w:tcPr>
            <w:tcW w:w="432" w:type="dxa"/>
            <w:vMerge w:val="restart"/>
            <w:tcBorders>
              <w:top w:val="nil"/>
              <w:left w:val="nil"/>
              <w:bottom w:val="nil"/>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国民教育系列</w:t>
            </w:r>
          </w:p>
        </w:tc>
        <w:tc>
          <w:tcPr>
            <w:tcW w:w="5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不限</w:t>
            </w:r>
          </w:p>
        </w:tc>
        <w:tc>
          <w:tcPr>
            <w:tcW w:w="8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与应聘岗位相应的教师资格证</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高级教师职称。要求职称与现所聘学科岗位、本次报名应聘岗位相一致。</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宋体" w:eastAsia="宋体" w:hAnsi="宋体" w:cs="宋体" w:hint="eastAsia"/>
                <w:sz w:val="16"/>
                <w:szCs w:val="16"/>
              </w:rPr>
              <w:t>面向外地区现在编任教相应学科岗位人员招聘</w:t>
            </w:r>
          </w:p>
        </w:tc>
      </w:tr>
      <w:tr w:rsidR="00612CDE" w:rsidRPr="00612CDE" w:rsidTr="00612CDE">
        <w:trPr>
          <w:trHeight w:val="1391"/>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第二类：获省级及以上教育行政部门举办的教师技能大赛一等奖及以上奖励的教师</w:t>
            </w:r>
          </w:p>
        </w:tc>
        <w:tc>
          <w:tcPr>
            <w:tcW w:w="552" w:type="dxa"/>
            <w:vMerge w:val="restart"/>
            <w:tcBorders>
              <w:top w:val="nil"/>
              <w:left w:val="nil"/>
              <w:bottom w:val="nil"/>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市属学校</w:t>
            </w:r>
          </w:p>
        </w:tc>
        <w:tc>
          <w:tcPr>
            <w:tcW w:w="0" w:type="auto"/>
            <w:vMerge/>
            <w:tcBorders>
              <w:top w:val="nil"/>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nil"/>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Times New Roman" w:eastAsia="宋体" w:hAnsi="Times New Roman" w:cs="Times New Roman"/>
                <w:sz w:val="16"/>
                <w:szCs w:val="16"/>
              </w:rPr>
              <w:t>40</w:t>
            </w:r>
            <w:r w:rsidRPr="00612CDE">
              <w:rPr>
                <w:rFonts w:ascii="宋体" w:eastAsia="宋体" w:hAnsi="宋体" w:cs="宋体" w:hint="eastAsia"/>
                <w:sz w:val="16"/>
                <w:szCs w:val="16"/>
              </w:rPr>
              <w:t>周岁及以下（</w:t>
            </w:r>
            <w:r w:rsidRPr="00612CDE">
              <w:rPr>
                <w:rFonts w:ascii="Times New Roman" w:eastAsia="宋体" w:hAnsi="Times New Roman" w:cs="Times New Roman"/>
                <w:sz w:val="16"/>
                <w:szCs w:val="16"/>
              </w:rPr>
              <w:t>1980</w:t>
            </w:r>
            <w:r w:rsidRPr="00612CDE">
              <w:rPr>
                <w:rFonts w:ascii="宋体" w:eastAsia="宋体" w:hAnsi="宋体" w:cs="宋体" w:hint="eastAsia"/>
                <w:sz w:val="16"/>
                <w:szCs w:val="16"/>
              </w:rPr>
              <w:t>年4月及以后出生）</w:t>
            </w:r>
          </w:p>
        </w:tc>
        <w:tc>
          <w:tcPr>
            <w:tcW w:w="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160" w:lineRule="atLeast"/>
              <w:rPr>
                <w:rFonts w:ascii="宋体" w:eastAsia="宋体" w:hAnsi="宋体" w:cs="宋体"/>
                <w:sz w:val="24"/>
                <w:szCs w:val="24"/>
              </w:rPr>
            </w:pPr>
            <w:r w:rsidRPr="00612CDE">
              <w:rPr>
                <w:rFonts w:ascii="宋体" w:eastAsia="宋体" w:hAnsi="宋体" w:cs="宋体" w:hint="eastAsia"/>
                <w:sz w:val="16"/>
                <w:szCs w:val="16"/>
              </w:rPr>
              <w:t>中学、职专和特教校内的中学部、职专部岗位要求本科及以上学历，小学、幼儿园及特教校内的小学部、幼教部要求专科及以上学历）</w:t>
            </w:r>
          </w:p>
        </w:tc>
        <w:tc>
          <w:tcPr>
            <w:tcW w:w="0" w:type="auto"/>
            <w:vMerge/>
            <w:tcBorders>
              <w:top w:val="nil"/>
              <w:left w:val="nil"/>
              <w:bottom w:val="nil"/>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8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要求职称与现所聘学科岗位、本次报名应聘岗位相一致。</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Times New Roman" w:eastAsia="宋体" w:hAnsi="Times New Roman" w:cs="Times New Roman"/>
                <w:sz w:val="16"/>
                <w:szCs w:val="16"/>
              </w:rPr>
              <w:t>1</w:t>
            </w:r>
            <w:r w:rsidRPr="00612CDE">
              <w:rPr>
                <w:rFonts w:ascii="宋体" w:eastAsia="宋体" w:hAnsi="宋体" w:cs="宋体" w:hint="eastAsia"/>
                <w:sz w:val="16"/>
                <w:szCs w:val="16"/>
              </w:rPr>
              <w:t>.面向外地区现在编任教相应学科岗位人员招聘</w:t>
            </w:r>
          </w:p>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Times New Roman" w:eastAsia="宋体" w:hAnsi="Times New Roman" w:cs="Times New Roman"/>
                <w:sz w:val="16"/>
                <w:szCs w:val="16"/>
              </w:rPr>
              <w:t>2</w:t>
            </w:r>
            <w:r w:rsidRPr="00612CDE">
              <w:rPr>
                <w:rFonts w:ascii="宋体" w:eastAsia="宋体" w:hAnsi="宋体" w:cs="宋体" w:hint="eastAsia"/>
                <w:sz w:val="16"/>
                <w:szCs w:val="16"/>
              </w:rPr>
              <w:t>.近五年</w:t>
            </w:r>
            <w:r w:rsidRPr="00612CDE">
              <w:rPr>
                <w:rFonts w:ascii="Times New Roman" w:eastAsia="宋体" w:hAnsi="Times New Roman" w:cs="Times New Roman"/>
                <w:sz w:val="16"/>
                <w:szCs w:val="16"/>
              </w:rPr>
              <w:t>(201</w:t>
            </w:r>
            <w:r w:rsidRPr="00612CDE">
              <w:rPr>
                <w:rFonts w:ascii="宋体" w:eastAsia="宋体" w:hAnsi="宋体" w:cs="宋体" w:hint="eastAsia"/>
                <w:sz w:val="16"/>
                <w:szCs w:val="16"/>
              </w:rPr>
              <w:t>5至</w:t>
            </w:r>
            <w:r w:rsidRPr="00612CDE">
              <w:rPr>
                <w:rFonts w:ascii="Times New Roman" w:eastAsia="宋体" w:hAnsi="Times New Roman" w:cs="Times New Roman"/>
                <w:sz w:val="16"/>
                <w:szCs w:val="16"/>
              </w:rPr>
              <w:t>20</w:t>
            </w:r>
            <w:r w:rsidRPr="00612CDE">
              <w:rPr>
                <w:rFonts w:ascii="宋体" w:eastAsia="宋体" w:hAnsi="宋体" w:cs="宋体" w:hint="eastAsia"/>
                <w:sz w:val="16"/>
                <w:szCs w:val="16"/>
              </w:rPr>
              <w:t>20年</w:t>
            </w:r>
            <w:r w:rsidRPr="00612CDE">
              <w:rPr>
                <w:rFonts w:ascii="Times New Roman" w:eastAsia="宋体" w:hAnsi="Times New Roman" w:cs="Times New Roman"/>
                <w:sz w:val="16"/>
                <w:szCs w:val="16"/>
              </w:rPr>
              <w:t>)</w:t>
            </w:r>
            <w:r w:rsidRPr="00612CDE">
              <w:rPr>
                <w:rFonts w:ascii="宋体" w:eastAsia="宋体" w:hAnsi="宋体" w:cs="宋体" w:hint="eastAsia"/>
                <w:sz w:val="16"/>
                <w:szCs w:val="16"/>
              </w:rPr>
              <w:t>在省级及以上教育行政部门组织（福建省由省教育厅及省总工会组织）举办的教师教学技能大赛获一等奖及以上奖励。</w:t>
            </w:r>
          </w:p>
        </w:tc>
      </w:tr>
      <w:tr w:rsidR="00612CDE" w:rsidRPr="00612CDE" w:rsidTr="00612CDE">
        <w:trPr>
          <w:trHeight w:val="1849"/>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第三类：全国中学生五项学科奥林匹克竞赛(数学、物理、化学、生物、信息学)金、银、铜牌获得者的指导教师</w:t>
            </w:r>
          </w:p>
        </w:tc>
        <w:tc>
          <w:tcPr>
            <w:tcW w:w="0" w:type="auto"/>
            <w:vMerge/>
            <w:tcBorders>
              <w:top w:val="nil"/>
              <w:left w:val="nil"/>
              <w:bottom w:val="nil"/>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nil"/>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Times New Roman" w:eastAsia="宋体" w:hAnsi="Times New Roman" w:cs="Times New Roman"/>
                <w:sz w:val="16"/>
                <w:szCs w:val="16"/>
              </w:rPr>
              <w:t>40</w:t>
            </w:r>
            <w:r w:rsidRPr="00612CDE">
              <w:rPr>
                <w:rFonts w:ascii="宋体" w:eastAsia="宋体" w:hAnsi="宋体" w:cs="宋体" w:hint="eastAsia"/>
                <w:sz w:val="16"/>
                <w:szCs w:val="16"/>
              </w:rPr>
              <w:t>周岁及以下（</w:t>
            </w:r>
            <w:r w:rsidRPr="00612CDE">
              <w:rPr>
                <w:rFonts w:ascii="Times New Roman" w:eastAsia="宋体" w:hAnsi="Times New Roman" w:cs="Times New Roman"/>
                <w:sz w:val="16"/>
                <w:szCs w:val="16"/>
              </w:rPr>
              <w:t>1980</w:t>
            </w:r>
            <w:r w:rsidRPr="00612CDE">
              <w:rPr>
                <w:rFonts w:ascii="宋体" w:eastAsia="宋体" w:hAnsi="宋体" w:cs="宋体" w:hint="eastAsia"/>
                <w:sz w:val="16"/>
                <w:szCs w:val="16"/>
              </w:rPr>
              <w:t>年4月及以后出生）</w:t>
            </w:r>
          </w:p>
        </w:tc>
        <w:tc>
          <w:tcPr>
            <w:tcW w:w="0" w:type="auto"/>
            <w:vMerge/>
            <w:tcBorders>
              <w:top w:val="nil"/>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nil"/>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宋体" w:eastAsia="宋体" w:hAnsi="宋体" w:cs="宋体" w:hint="eastAsia"/>
                <w:sz w:val="16"/>
                <w:szCs w:val="16"/>
              </w:rPr>
              <w:t>1.面向外地区现在编任教相应学科岗位人员招聘。</w:t>
            </w:r>
            <w:r w:rsidRPr="00612CDE">
              <w:rPr>
                <w:rFonts w:ascii="宋体" w:eastAsia="宋体" w:hAnsi="宋体" w:cs="宋体" w:hint="eastAsia"/>
                <w:sz w:val="16"/>
                <w:szCs w:val="16"/>
              </w:rPr>
              <w:br/>
            </w:r>
            <w:r w:rsidRPr="00612CDE">
              <w:rPr>
                <w:rFonts w:ascii="Times New Roman" w:eastAsia="宋体" w:hAnsi="Times New Roman" w:cs="Times New Roman"/>
                <w:sz w:val="16"/>
                <w:szCs w:val="16"/>
              </w:rPr>
              <w:t>2</w:t>
            </w:r>
            <w:r w:rsidRPr="00612CDE">
              <w:rPr>
                <w:rFonts w:ascii="宋体" w:eastAsia="宋体" w:hAnsi="宋体" w:cs="宋体" w:hint="eastAsia"/>
                <w:sz w:val="16"/>
                <w:szCs w:val="16"/>
              </w:rPr>
              <w:t>.近五年</w:t>
            </w:r>
            <w:r w:rsidRPr="00612CDE">
              <w:rPr>
                <w:rFonts w:ascii="Times New Roman" w:eastAsia="宋体" w:hAnsi="Times New Roman" w:cs="Times New Roman"/>
                <w:sz w:val="16"/>
                <w:szCs w:val="16"/>
              </w:rPr>
              <w:t>(201</w:t>
            </w:r>
            <w:r w:rsidRPr="00612CDE">
              <w:rPr>
                <w:rFonts w:ascii="宋体" w:eastAsia="宋体" w:hAnsi="宋体" w:cs="宋体" w:hint="eastAsia"/>
                <w:sz w:val="16"/>
                <w:szCs w:val="16"/>
              </w:rPr>
              <w:t>5至</w:t>
            </w:r>
            <w:r w:rsidRPr="00612CDE">
              <w:rPr>
                <w:rFonts w:ascii="Times New Roman" w:eastAsia="宋体" w:hAnsi="Times New Roman" w:cs="Times New Roman"/>
                <w:sz w:val="16"/>
                <w:szCs w:val="16"/>
              </w:rPr>
              <w:t>20</w:t>
            </w:r>
            <w:r w:rsidRPr="00612CDE">
              <w:rPr>
                <w:rFonts w:ascii="宋体" w:eastAsia="宋体" w:hAnsi="宋体" w:cs="宋体" w:hint="eastAsia"/>
                <w:sz w:val="16"/>
                <w:szCs w:val="16"/>
              </w:rPr>
              <w:t>20年</w:t>
            </w:r>
            <w:r w:rsidRPr="00612CDE">
              <w:rPr>
                <w:rFonts w:ascii="Times New Roman" w:eastAsia="宋体" w:hAnsi="Times New Roman" w:cs="Times New Roman"/>
                <w:sz w:val="16"/>
                <w:szCs w:val="16"/>
              </w:rPr>
              <w:t>)</w:t>
            </w:r>
            <w:r w:rsidRPr="00612CDE">
              <w:rPr>
                <w:rFonts w:ascii="宋体" w:eastAsia="宋体" w:hAnsi="宋体" w:cs="宋体" w:hint="eastAsia"/>
                <w:sz w:val="16"/>
                <w:szCs w:val="16"/>
              </w:rPr>
              <w:t>全国中学生五项学科奥林匹克竞赛</w:t>
            </w:r>
            <w:r w:rsidRPr="00612CDE">
              <w:rPr>
                <w:rFonts w:ascii="Times New Roman" w:eastAsia="宋体" w:hAnsi="Times New Roman" w:cs="Times New Roman"/>
                <w:sz w:val="16"/>
                <w:szCs w:val="16"/>
              </w:rPr>
              <w:t>(</w:t>
            </w:r>
            <w:r w:rsidRPr="00612CDE">
              <w:rPr>
                <w:rFonts w:ascii="宋体" w:eastAsia="宋体" w:hAnsi="宋体" w:cs="宋体" w:hint="eastAsia"/>
                <w:sz w:val="16"/>
                <w:szCs w:val="16"/>
              </w:rPr>
              <w:t>数学、物理、化学、生物、信息学</w:t>
            </w:r>
            <w:r w:rsidRPr="00612CDE">
              <w:rPr>
                <w:rFonts w:ascii="Times New Roman" w:eastAsia="宋体" w:hAnsi="Times New Roman" w:cs="Times New Roman"/>
                <w:sz w:val="16"/>
                <w:szCs w:val="16"/>
              </w:rPr>
              <w:t>)</w:t>
            </w:r>
            <w:r w:rsidRPr="00612CDE">
              <w:rPr>
                <w:rFonts w:ascii="宋体" w:eastAsia="宋体" w:hAnsi="宋体" w:cs="宋体" w:hint="eastAsia"/>
                <w:sz w:val="16"/>
                <w:szCs w:val="16"/>
              </w:rPr>
              <w:t>金、银、铜牌获得者的指导教师</w:t>
            </w:r>
            <w:r w:rsidRPr="00612CDE">
              <w:rPr>
                <w:rFonts w:ascii="Times New Roman" w:eastAsia="宋体" w:hAnsi="Times New Roman" w:cs="Times New Roman"/>
                <w:sz w:val="16"/>
                <w:szCs w:val="16"/>
              </w:rPr>
              <w:t>(</w:t>
            </w:r>
            <w:r w:rsidRPr="00612CDE">
              <w:rPr>
                <w:rFonts w:ascii="宋体" w:eastAsia="宋体" w:hAnsi="宋体" w:cs="宋体" w:hint="eastAsia"/>
                <w:sz w:val="16"/>
                <w:szCs w:val="16"/>
              </w:rPr>
              <w:t>位次前两名</w:t>
            </w:r>
            <w:r w:rsidRPr="00612CDE">
              <w:rPr>
                <w:rFonts w:ascii="Times New Roman" w:eastAsia="宋体" w:hAnsi="Times New Roman" w:cs="Times New Roman"/>
                <w:sz w:val="16"/>
                <w:szCs w:val="16"/>
              </w:rPr>
              <w:t>)</w:t>
            </w:r>
            <w:r w:rsidRPr="00612CDE">
              <w:rPr>
                <w:rFonts w:ascii="宋体" w:eastAsia="宋体" w:hAnsi="宋体" w:cs="宋体" w:hint="eastAsia"/>
                <w:sz w:val="16"/>
                <w:szCs w:val="16"/>
              </w:rPr>
              <w:t>。</w:t>
            </w:r>
          </w:p>
        </w:tc>
      </w:tr>
      <w:tr w:rsidR="00612CDE" w:rsidRPr="00612CDE" w:rsidTr="00612CDE">
        <w:trPr>
          <w:trHeight w:val="2638"/>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第四类：博士</w:t>
            </w:r>
          </w:p>
        </w:tc>
        <w:tc>
          <w:tcPr>
            <w:tcW w:w="0" w:type="auto"/>
            <w:vMerge/>
            <w:tcBorders>
              <w:top w:val="nil"/>
              <w:left w:val="nil"/>
              <w:bottom w:val="nil"/>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0" w:type="auto"/>
            <w:vMerge/>
            <w:tcBorders>
              <w:top w:val="nil"/>
              <w:left w:val="nil"/>
              <w:bottom w:val="nil"/>
              <w:right w:val="single" w:sz="8" w:space="0" w:color="auto"/>
            </w:tcBorders>
            <w:vAlign w:val="center"/>
            <w:hideMark/>
          </w:tcPr>
          <w:p w:rsidR="00612CDE" w:rsidRPr="00612CDE" w:rsidRDefault="00612CDE" w:rsidP="00612CDE">
            <w:pPr>
              <w:adjustRightInd/>
              <w:snapToGrid/>
              <w:spacing w:after="0"/>
              <w:rPr>
                <w:rFonts w:ascii="宋体" w:eastAsia="宋体" w:hAnsi="宋体" w:cs="宋体"/>
                <w:sz w:val="24"/>
                <w:szCs w:val="24"/>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Times New Roman" w:eastAsia="宋体" w:hAnsi="Times New Roman" w:cs="Times New Roman"/>
                <w:sz w:val="16"/>
                <w:szCs w:val="16"/>
              </w:rPr>
              <w:t>40</w:t>
            </w:r>
            <w:r w:rsidRPr="00612CDE">
              <w:rPr>
                <w:rFonts w:ascii="宋体" w:eastAsia="宋体" w:hAnsi="宋体" w:cs="宋体" w:hint="eastAsia"/>
                <w:sz w:val="16"/>
                <w:szCs w:val="16"/>
              </w:rPr>
              <w:t>周岁及以下（</w:t>
            </w:r>
            <w:r w:rsidRPr="00612CDE">
              <w:rPr>
                <w:rFonts w:ascii="Times New Roman" w:eastAsia="宋体" w:hAnsi="Times New Roman" w:cs="Times New Roman"/>
                <w:sz w:val="16"/>
                <w:szCs w:val="16"/>
              </w:rPr>
              <w:t>1980</w:t>
            </w:r>
            <w:r w:rsidRPr="00612CDE">
              <w:rPr>
                <w:rFonts w:ascii="宋体" w:eastAsia="宋体" w:hAnsi="宋体" w:cs="宋体" w:hint="eastAsia"/>
                <w:sz w:val="16"/>
                <w:szCs w:val="16"/>
              </w:rPr>
              <w:t>年4月及以后出生）</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研究生学历、博士学位</w:t>
            </w:r>
          </w:p>
        </w:tc>
        <w:tc>
          <w:tcPr>
            <w:tcW w:w="9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不限</w:t>
            </w:r>
          </w:p>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与应聘岗位专业对口或相近</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宋体" w:eastAsia="宋体" w:hAnsi="宋体" w:cs="宋体" w:hint="eastAsia"/>
                <w:sz w:val="16"/>
                <w:szCs w:val="16"/>
              </w:rPr>
              <w:t>报名、报到时暂不要求。但要求在报到之日起一年内须取得相应岗位教师资格证，否则予以解聘。</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jc w:val="center"/>
              <w:rPr>
                <w:rFonts w:ascii="宋体" w:eastAsia="宋体" w:hAnsi="宋体" w:cs="宋体"/>
                <w:sz w:val="24"/>
                <w:szCs w:val="24"/>
              </w:rPr>
            </w:pPr>
            <w:r w:rsidRPr="00612CDE">
              <w:rPr>
                <w:rFonts w:ascii="宋体" w:eastAsia="宋体" w:hAnsi="宋体" w:cs="宋体" w:hint="eastAsia"/>
                <w:sz w:val="16"/>
                <w:szCs w:val="16"/>
              </w:rPr>
              <w:t xml:space="preserve">　</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CDE" w:rsidRPr="00612CDE" w:rsidRDefault="00612CDE" w:rsidP="00612CDE">
            <w:pPr>
              <w:adjustRightInd/>
              <w:snapToGrid/>
              <w:spacing w:after="0" w:line="200" w:lineRule="atLeast"/>
              <w:rPr>
                <w:rFonts w:ascii="宋体" w:eastAsia="宋体" w:hAnsi="宋体" w:cs="宋体"/>
                <w:sz w:val="24"/>
                <w:szCs w:val="24"/>
              </w:rPr>
            </w:pPr>
            <w:r w:rsidRPr="00612CDE">
              <w:rPr>
                <w:rFonts w:ascii="宋体" w:eastAsia="宋体" w:hAnsi="宋体" w:cs="宋体" w:hint="eastAsia"/>
                <w:sz w:val="16"/>
                <w:szCs w:val="16"/>
              </w:rPr>
              <w:t>面向福州市公办学校在编人员以外的人员招聘</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612CDE"/>
    <w:rsid w:val="00117720"/>
    <w:rsid w:val="00323B43"/>
    <w:rsid w:val="003D37D8"/>
    <w:rsid w:val="004358AB"/>
    <w:rsid w:val="00612CDE"/>
    <w:rsid w:val="0064020C"/>
    <w:rsid w:val="008B7726"/>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divs>
    <w:div w:id="1790931916">
      <w:bodyDiv w:val="1"/>
      <w:marLeft w:val="0"/>
      <w:marRight w:val="0"/>
      <w:marTop w:val="0"/>
      <w:marBottom w:val="0"/>
      <w:divBdr>
        <w:top w:val="none" w:sz="0" w:space="0" w:color="auto"/>
        <w:left w:val="none" w:sz="0" w:space="0" w:color="auto"/>
        <w:bottom w:val="none" w:sz="0" w:space="0" w:color="auto"/>
        <w:right w:val="none" w:sz="0" w:space="0" w:color="auto"/>
      </w:divBdr>
      <w:divsChild>
        <w:div w:id="368915496">
          <w:marLeft w:val="0"/>
          <w:marRight w:val="0"/>
          <w:marTop w:val="300"/>
          <w:marBottom w:val="0"/>
          <w:divBdr>
            <w:top w:val="none" w:sz="0" w:space="0" w:color="auto"/>
            <w:left w:val="none" w:sz="0" w:space="0" w:color="auto"/>
            <w:bottom w:val="none" w:sz="0" w:space="0" w:color="auto"/>
            <w:right w:val="none" w:sz="0" w:space="0" w:color="auto"/>
          </w:divBdr>
          <w:divsChild>
            <w:div w:id="741215947">
              <w:marLeft w:val="0"/>
              <w:marRight w:val="0"/>
              <w:marTop w:val="0"/>
              <w:marBottom w:val="0"/>
              <w:divBdr>
                <w:top w:val="none" w:sz="0" w:space="0" w:color="auto"/>
                <w:left w:val="none" w:sz="0" w:space="0" w:color="auto"/>
                <w:bottom w:val="none" w:sz="0" w:space="0" w:color="auto"/>
                <w:right w:val="none" w:sz="0" w:space="0" w:color="auto"/>
              </w:divBdr>
              <w:divsChild>
                <w:div w:id="10052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2020-04-11T08:21:00Z</dcterms:created>
  <dcterms:modified xsi:type="dcterms:W3CDTF">2020-04-11T08:24:00Z</dcterms:modified>
</cp:coreProperties>
</file>