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580" w:lineRule="atLeast"/>
        <w:ind w:left="0" w:right="0" w:firstLine="0"/>
        <w:jc w:val="center"/>
        <w:rPr>
          <w:rFonts w:hint="eastAsia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石阡县2017年城区学校公开考调专任教师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580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报考证明表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考调教师姓名：                                     年   月   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521" w:type="dxa"/>
        <w:jc w:val="center"/>
        <w:tblInd w:w="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4"/>
        <w:gridCol w:w="4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5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报考条件（应符合下列条件之一）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0" w:hRule="atLeast"/>
          <w:jc w:val="center"/>
        </w:trPr>
        <w:tc>
          <w:tcPr>
            <w:tcW w:w="852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1、服务期内年度考核获优秀1次以上；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2、受县级（含教育局）以上表彰1次以上；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3、受乡（镇）级（含教办）表彰2次以上；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4、所</w:t>
            </w:r>
            <w:r>
              <w:rPr>
                <w:rFonts w:hint="default" w:ascii="Arial" w:hAnsi="Arial" w:eastAsia="微软雅黑" w:cs="Arial"/>
                <w:caps w:val="0"/>
                <w:color w:val="000000"/>
                <w:spacing w:val="-10"/>
                <w:sz w:val="21"/>
                <w:szCs w:val="21"/>
                <w:bdr w:val="none" w:color="auto" w:sz="0" w:space="0"/>
              </w:rPr>
              <w:t>任教学科统考成绩在全县同级同类学校中排名居前三分之一1</w:t>
            </w: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5、所任教学科统考成绩在乡（镇）同级同类学校中排名第一1次以上；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6、连</w:t>
            </w:r>
            <w:r>
              <w:rPr>
                <w:rFonts w:hint="default" w:ascii="Arial" w:hAnsi="Arial" w:eastAsia="微软雅黑" w:cs="Arial"/>
                <w:caps w:val="0"/>
                <w:color w:val="000000"/>
                <w:spacing w:val="-12"/>
                <w:sz w:val="21"/>
                <w:szCs w:val="21"/>
                <w:bdr w:val="none" w:color="auto" w:sz="0" w:space="0"/>
              </w:rPr>
              <w:t>续担任班主任工作3</w:t>
            </w: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年以上，且获校级以上表彰“优秀班主任”1次以上；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7、非文化考试学科教师服务期内所组织学生参加的比赛，获县级（含教育局）以上组织的活动等次奖1次以上，或获乡（镇）级（含教办）以上组织的活动等次奖2次以上。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8、担任学校中层以上干部1年以上。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 符合上述第        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3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学校意见</w:t>
            </w:r>
          </w:p>
        </w:tc>
        <w:tc>
          <w:tcPr>
            <w:tcW w:w="4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教办意见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1" w:hRule="atLeast"/>
          <w:jc w:val="center"/>
        </w:trPr>
        <w:tc>
          <w:tcPr>
            <w:tcW w:w="43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righ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righ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       年  月  日</w:t>
            </w:r>
          </w:p>
        </w:tc>
        <w:tc>
          <w:tcPr>
            <w:tcW w:w="4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righ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right"/>
            </w:pPr>
            <w:r>
              <w:rPr>
                <w:rFonts w:hint="default" w:ascii="Arial" w:hAnsi="Arial" w:eastAsia="微软雅黑" w:cs="Arial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 年  月 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0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        备注：</w:t>
      </w: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提供报考条件荣誉证书或相关佐证材料原件和复印件各一份。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D0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Hyperlink"/>
    <w:basedOn w:val="3"/>
    <w:uiPriority w:val="0"/>
    <w:rPr>
      <w:color w:val="000000"/>
      <w:u w:val="none"/>
    </w:rPr>
  </w:style>
  <w:style w:type="character" w:customStyle="1" w:styleId="8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2017-07-10T10:03:41Z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