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72" w:lineRule="exact"/>
        <w:jc w:val="center"/>
        <w:rPr>
          <w:rFonts w:ascii="方正小标宋简体" w:hAnsi="宋体" w:eastAsia="方正小标宋简体" w:cs="宋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</w:rPr>
        <w:t>全国中小学教师资格考试广西考区面试</w:t>
      </w:r>
    </w:p>
    <w:p>
      <w:pPr>
        <w:widowControl/>
        <w:adjustRightInd w:val="0"/>
        <w:snapToGrid w:val="0"/>
        <w:spacing w:line="572" w:lineRule="exact"/>
        <w:jc w:val="center"/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</w:rPr>
        <w:t>考场规则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z w:val="32"/>
          <w:szCs w:val="32"/>
        </w:rPr>
        <w:t>1.考生须携带准</w:t>
      </w:r>
      <w:r>
        <w:rPr>
          <w:rFonts w:ascii="仿宋_GB2312" w:hAnsi="宋体" w:eastAsia="仿宋_GB2312"/>
          <w:snapToGrid w:val="0"/>
          <w:sz w:val="32"/>
          <w:szCs w:val="32"/>
        </w:rPr>
        <w:t>考证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及报名时</w:t>
      </w:r>
      <w:r>
        <w:rPr>
          <w:rFonts w:ascii="仿宋_GB2312" w:hAnsi="宋体" w:eastAsia="仿宋_GB2312"/>
          <w:snapToGrid w:val="0"/>
          <w:sz w:val="32"/>
          <w:szCs w:val="32"/>
        </w:rPr>
        <w:t>填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报</w:t>
      </w:r>
      <w:r>
        <w:rPr>
          <w:rFonts w:ascii="仿宋_GB2312" w:hAnsi="宋体" w:eastAsia="仿宋_GB2312"/>
          <w:snapToGrid w:val="0"/>
          <w:sz w:val="32"/>
          <w:szCs w:val="32"/>
        </w:rPr>
        <w:t>的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证</w:t>
      </w:r>
      <w:r>
        <w:rPr>
          <w:rFonts w:ascii="仿宋_GB2312" w:hAnsi="宋体" w:eastAsia="仿宋_GB2312"/>
          <w:snapToGrid w:val="0"/>
          <w:sz w:val="32"/>
          <w:szCs w:val="32"/>
        </w:rPr>
        <w:t>件参加考试，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入场时主</w:t>
      </w:r>
      <w:r>
        <w:rPr>
          <w:rFonts w:ascii="仿宋_GB2312" w:hAnsi="宋体" w:eastAsia="仿宋_GB2312"/>
          <w:snapToGrid w:val="0"/>
          <w:sz w:val="32"/>
          <w:szCs w:val="32"/>
        </w:rPr>
        <w:t>动出示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，接受考试工作人员的核验。如准</w:t>
      </w:r>
      <w:r>
        <w:rPr>
          <w:rFonts w:ascii="仿宋_GB2312" w:hAnsi="宋体" w:eastAsia="仿宋_GB2312"/>
          <w:snapToGrid w:val="0"/>
          <w:sz w:val="32"/>
          <w:szCs w:val="32"/>
        </w:rPr>
        <w:t>考证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上</w:t>
      </w:r>
      <w:r>
        <w:rPr>
          <w:rFonts w:ascii="仿宋_GB2312" w:hAnsi="宋体" w:eastAsia="仿宋_GB2312"/>
          <w:snapToGrid w:val="0"/>
          <w:sz w:val="32"/>
          <w:szCs w:val="32"/>
        </w:rPr>
        <w:t>的“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姓名</w:t>
      </w:r>
      <w:r>
        <w:rPr>
          <w:rFonts w:ascii="仿宋_GB2312" w:hAnsi="宋体" w:eastAsia="仿宋_GB2312"/>
          <w:snapToGrid w:val="0"/>
          <w:sz w:val="32"/>
          <w:szCs w:val="32"/>
        </w:rPr>
        <w:t>”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和证件号</w:t>
      </w:r>
      <w:r>
        <w:rPr>
          <w:rFonts w:ascii="仿宋_GB2312" w:hAnsi="宋体" w:eastAsia="仿宋_GB2312"/>
          <w:snapToGrid w:val="0"/>
          <w:sz w:val="32"/>
          <w:szCs w:val="32"/>
        </w:rPr>
        <w:t>码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信息</w:t>
      </w:r>
      <w:r>
        <w:rPr>
          <w:rFonts w:ascii="仿宋_GB2312" w:hAnsi="宋体" w:eastAsia="仿宋_GB2312"/>
          <w:snapToGrid w:val="0"/>
          <w:sz w:val="32"/>
          <w:szCs w:val="32"/>
        </w:rPr>
        <w:t>与证件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不</w:t>
      </w:r>
      <w:r>
        <w:rPr>
          <w:rFonts w:ascii="仿宋_GB2312" w:hAnsi="宋体" w:eastAsia="仿宋_GB2312"/>
          <w:snapToGrid w:val="0"/>
          <w:sz w:val="32"/>
          <w:szCs w:val="32"/>
        </w:rPr>
        <w:t>一致，不得参加考试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z w:val="32"/>
          <w:szCs w:val="32"/>
        </w:rPr>
        <w:t>2.考生应按照准考证上标明的时间到达候考室，在截止进入候考室时间15分钟之后迟到的考生，不得</w:t>
      </w:r>
      <w:r>
        <w:rPr>
          <w:rFonts w:ascii="仿宋_GB2312" w:hAnsi="宋体" w:eastAsia="仿宋_GB2312"/>
          <w:snapToGrid w:val="0"/>
          <w:sz w:val="32"/>
          <w:szCs w:val="32"/>
        </w:rPr>
        <w:t>参加面试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，面试成绩按照缺考处理。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z w:val="32"/>
          <w:szCs w:val="32"/>
        </w:rPr>
        <w:t>3.考生要携带必要文具（蓝色或黑色钢笔、签字笔等）进入候考室。考生入场时，应主动接受监考员按规定进行的身份验证和随身物品检查等，将非考试物品放置在指定位置，严禁携带书籍、资料、通讯工具（如手机及其他具</w:t>
      </w:r>
      <w:r>
        <w:rPr>
          <w:rFonts w:ascii="仿宋_GB2312" w:hAnsi="宋体" w:eastAsia="仿宋_GB2312"/>
          <w:snapToGrid w:val="0"/>
          <w:sz w:val="32"/>
          <w:szCs w:val="32"/>
        </w:rPr>
        <w:t>有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无线接收、发</w:t>
      </w:r>
      <w:r>
        <w:rPr>
          <w:rFonts w:ascii="仿宋_GB2312" w:hAnsi="宋体" w:eastAsia="仿宋_GB2312"/>
          <w:snapToGrid w:val="0"/>
          <w:sz w:val="32"/>
          <w:szCs w:val="32"/>
        </w:rPr>
        <w:t>送功能的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设备）、计时工</w:t>
      </w:r>
      <w:r>
        <w:rPr>
          <w:rFonts w:ascii="仿宋_GB2312" w:hAnsi="宋体" w:eastAsia="仿宋_GB2312"/>
          <w:snapToGrid w:val="0"/>
          <w:sz w:val="32"/>
          <w:szCs w:val="32"/>
        </w:rPr>
        <w:t>具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、电子存储设备等非考试物品进入候考室和考场。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z w:val="32"/>
          <w:szCs w:val="32"/>
        </w:rPr>
        <w:t>4、考生自进入候考室起，要遵守秩序，保持安静，听从考点工作人员指令与安排，进入指定区域做好相关准备。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napToGrid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z w:val="32"/>
          <w:szCs w:val="32"/>
        </w:rPr>
        <w:t>5、考生备课时，须将本人准考证和身份证件放在课桌的指定位置，以便核验。“备课”时间为20分钟。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z w:val="32"/>
          <w:szCs w:val="32"/>
        </w:rPr>
        <w:t>6、考生须在考点工作人员引导下进入“面试室”。面试时，试讲须按照“讲课”形式进行，“说课”形式不予给分。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sz w:val="32"/>
          <w:szCs w:val="32"/>
        </w:rPr>
      </w:pPr>
      <w:r>
        <w:rPr>
          <w:rFonts w:ascii="仿宋_GB2312" w:hAnsi="宋体" w:eastAsia="仿宋_GB2312"/>
          <w:snapToGrid w:val="0"/>
          <w:sz w:val="32"/>
          <w:szCs w:val="32"/>
        </w:rPr>
        <w:t>7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、面试结束后，考生须将抽取的面试试题及备课纸、草</w:t>
      </w:r>
      <w:r>
        <w:rPr>
          <w:rFonts w:ascii="仿宋_GB2312" w:hAnsi="宋体" w:eastAsia="仿宋_GB2312"/>
          <w:snapToGrid w:val="0"/>
          <w:sz w:val="32"/>
          <w:szCs w:val="32"/>
        </w:rPr>
        <w:t>稿纸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交给</w:t>
      </w:r>
      <w:r>
        <w:rPr>
          <w:rFonts w:ascii="仿宋_GB2312" w:hAnsi="宋体" w:eastAsia="仿宋_GB2312"/>
          <w:snapToGrid w:val="0"/>
          <w:sz w:val="32"/>
          <w:szCs w:val="32"/>
        </w:rPr>
        <w:t>考官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，在得到考官许可后方可离开面试考场，不得向面试考官询问面试分数和结果，不得在考场附近大声喧哗。</w:t>
      </w:r>
    </w:p>
    <w:p>
      <w:r>
        <w:rPr>
          <w:rFonts w:hint="eastAsia" w:ascii="仿宋_GB2312" w:hAnsi="宋体" w:eastAsia="仿宋_GB2312"/>
          <w:snapToGrid w:val="0"/>
          <w:sz w:val="32"/>
          <w:szCs w:val="32"/>
        </w:rPr>
        <w:t>8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，将报送公安部门依法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F4913"/>
    <w:rsid w:val="4F1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2019-04-12T01:08:00Z</dcterms:created>
  <dc:creator>杨金娇</dc:creator>
  <cp:lastModifiedBy>杨金娇</cp:lastModifiedBy>
  <dcterms:modified xsi:type="dcterms:W3CDTF">2019-04-12T01:09:15Z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