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2C" w:rsidRPr="00B40D8F" w:rsidRDefault="002D622C" w:rsidP="002D622C">
      <w:pPr>
        <w:spacing w:line="600" w:lineRule="exact"/>
        <w:ind w:firstLineChars="200" w:firstLine="883"/>
        <w:jc w:val="center"/>
        <w:rPr>
          <w:rFonts w:ascii="黑体" w:eastAsia="黑体" w:hAnsi="黑体" w:cs="黑体"/>
          <w:b/>
          <w:bCs/>
          <w:sz w:val="44"/>
          <w:szCs w:val="44"/>
        </w:rPr>
      </w:pPr>
      <w:r w:rsidRPr="00B40D8F">
        <w:rPr>
          <w:rFonts w:ascii="黑体" w:eastAsia="黑体" w:hAnsi="黑体" w:cs="黑体" w:hint="eastAsia"/>
          <w:b/>
          <w:bCs/>
          <w:sz w:val="44"/>
          <w:szCs w:val="44"/>
        </w:rPr>
        <w:t>竹溪县教育局</w:t>
      </w:r>
    </w:p>
    <w:p w:rsidR="002D622C" w:rsidRPr="00B40D8F" w:rsidRDefault="00BA369C" w:rsidP="002D622C">
      <w:pPr>
        <w:spacing w:line="600" w:lineRule="exact"/>
        <w:ind w:firstLineChars="200" w:firstLine="883"/>
        <w:jc w:val="center"/>
        <w:rPr>
          <w:rFonts w:ascii="黑体" w:eastAsia="黑体" w:hAnsi="黑体" w:cs="仿宋_GB2312"/>
          <w:b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2018</w:t>
      </w:r>
      <w:r w:rsidR="002D622C" w:rsidRPr="00B40D8F">
        <w:rPr>
          <w:rFonts w:ascii="黑体" w:eastAsia="黑体" w:hAnsi="黑体" w:cs="黑体" w:hint="eastAsia"/>
          <w:b/>
          <w:bCs/>
          <w:sz w:val="44"/>
          <w:szCs w:val="44"/>
        </w:rPr>
        <w:t>年教师资格认定公告</w:t>
      </w:r>
    </w:p>
    <w:p w:rsidR="002D622C" w:rsidRPr="00E9789C" w:rsidRDefault="002D622C" w:rsidP="002D622C">
      <w:pPr>
        <w:shd w:val="solid" w:color="FFFFFF" w:fill="auto"/>
        <w:autoSpaceDN w:val="0"/>
        <w:spacing w:line="600" w:lineRule="exact"/>
        <w:ind w:firstLine="625"/>
        <w:jc w:val="lef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</w:p>
    <w:p w:rsidR="002D622C" w:rsidRPr="00EE4BC7" w:rsidRDefault="002D622C" w:rsidP="002D622C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397134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根据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教育部和省教育厅部署，现就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竹溪县</w:t>
      </w:r>
      <w:r w:rsidR="00BA369C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2018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年中、小学（幼儿园）教师资格认定工作公告如下：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黑体" w:eastAsia="黑体" w:hAnsi="黑体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b/>
          <w:bCs/>
          <w:color w:val="444444"/>
          <w:kern w:val="0"/>
          <w:sz w:val="32"/>
          <w:szCs w:val="32"/>
        </w:rPr>
        <w:t xml:space="preserve">　</w:t>
      </w:r>
      <w:r w:rsidRPr="00EE4BC7">
        <w:rPr>
          <w:rFonts w:ascii="黑体" w:eastAsia="黑体" w:hAnsi="黑体" w:cs="宋体" w:hint="eastAsia"/>
          <w:b/>
          <w:bCs/>
          <w:color w:val="444444"/>
          <w:kern w:val="0"/>
          <w:sz w:val="32"/>
          <w:szCs w:val="32"/>
        </w:rPr>
        <w:t xml:space="preserve">　一、申报条件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（一）凡户籍或工作单位在</w:t>
      </w:r>
      <w:proofErr w:type="gramStart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竹溪县且符合</w:t>
      </w:r>
      <w:proofErr w:type="gramEnd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《教师法》、《教师资格条例》规定申报中、小学（幼儿园）教师资格条件的人员。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（二）申请人应当遵守宪法和法律，无刑事处罚记载，热爱教育事业，思想品德良好，无违法行为，具有从事教育教学工作的能力。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（三）申请中、小学（幼儿园）教师资格应具备规定的相应学历。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（四）普通话水平应达到二级乙等及以上标准（申请语文学科教师、幼儿园教师应达到二级甲等及以上标准）。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（五）经十堰市级、县级公立医院体检，符合教师身体素质条件的要求，且鉴定结论为合格。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黑体" w:eastAsia="黑体" w:hAnsi="黑体" w:cs="宋体"/>
          <w:b/>
          <w:bCs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b/>
          <w:bCs/>
          <w:color w:val="444444"/>
          <w:kern w:val="0"/>
          <w:sz w:val="32"/>
          <w:szCs w:val="32"/>
        </w:rPr>
        <w:t xml:space="preserve">　　</w:t>
      </w:r>
      <w:r w:rsidRPr="00EE4BC7">
        <w:rPr>
          <w:rFonts w:ascii="黑体" w:eastAsia="黑体" w:hAnsi="黑体" w:cs="宋体" w:hint="eastAsia"/>
          <w:b/>
          <w:bCs/>
          <w:color w:val="444444"/>
          <w:kern w:val="0"/>
          <w:sz w:val="32"/>
          <w:szCs w:val="32"/>
        </w:rPr>
        <w:t>二、时间安排</w:t>
      </w:r>
    </w:p>
    <w:p w:rsidR="002D622C" w:rsidRPr="00843DEA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b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</w:t>
      </w:r>
      <w:r w:rsidRPr="00843DEA">
        <w:rPr>
          <w:rFonts w:ascii="仿宋" w:eastAsia="仿宋" w:hAnsi="仿宋" w:cs="宋体" w:hint="eastAsia"/>
          <w:b/>
          <w:color w:val="444444"/>
          <w:kern w:val="0"/>
          <w:sz w:val="32"/>
          <w:szCs w:val="32"/>
        </w:rPr>
        <w:t>（一）春季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1.个人网报时间：</w:t>
      </w:r>
      <w:r w:rsidR="007B5A3D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3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</w:t>
      </w:r>
      <w:r w:rsidR="00BA369C">
        <w:rPr>
          <w:rFonts w:ascii="仿宋" w:eastAsia="仿宋" w:hAnsi="仿宋" w:cs="宋体"/>
          <w:color w:val="444444"/>
          <w:kern w:val="0"/>
          <w:sz w:val="32"/>
          <w:szCs w:val="32"/>
        </w:rPr>
        <w:t>21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日-4月</w:t>
      </w:r>
      <w:r w:rsidR="00BA369C">
        <w:rPr>
          <w:rFonts w:ascii="仿宋" w:eastAsia="仿宋" w:hAnsi="仿宋" w:cs="宋体"/>
          <w:color w:val="444444"/>
          <w:kern w:val="0"/>
          <w:sz w:val="32"/>
          <w:szCs w:val="32"/>
        </w:rPr>
        <w:t>3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日(工作日7:00-24:00）；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2.现场确认时间：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3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22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日-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4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13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日（有效工作日）；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3.证书发放时间：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6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月30日以前。</w:t>
      </w:r>
    </w:p>
    <w:p w:rsidR="002D622C" w:rsidRPr="00843DEA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b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</w:t>
      </w:r>
      <w:r w:rsidRPr="00843DEA">
        <w:rPr>
          <w:rFonts w:ascii="仿宋" w:eastAsia="仿宋" w:hAnsi="仿宋" w:cs="宋体" w:hint="eastAsia"/>
          <w:b/>
          <w:color w:val="444444"/>
          <w:kern w:val="0"/>
          <w:sz w:val="32"/>
          <w:szCs w:val="32"/>
        </w:rPr>
        <w:t xml:space="preserve">　（二）秋季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 xml:space="preserve">　　1.个人网报时间：9月25日-10月1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2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日(工作日7:00-24:00）；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2.现场确认时间：9月26日-10月</w:t>
      </w:r>
      <w:r w:rsidR="007B5A3D">
        <w:rPr>
          <w:rFonts w:ascii="仿宋" w:eastAsia="仿宋" w:hAnsi="仿宋" w:cs="宋体"/>
          <w:color w:val="444444"/>
          <w:kern w:val="0"/>
          <w:sz w:val="32"/>
          <w:szCs w:val="32"/>
        </w:rPr>
        <w:t>19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日（有效工作日）；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3.证书发放时间：12月30日以前。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黑体" w:eastAsia="黑体" w:hAnsi="黑体" w:cs="宋体"/>
          <w:b/>
          <w:bCs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b/>
          <w:bCs/>
          <w:color w:val="444444"/>
          <w:kern w:val="0"/>
          <w:sz w:val="32"/>
          <w:szCs w:val="32"/>
        </w:rPr>
        <w:t xml:space="preserve">　</w:t>
      </w:r>
      <w:r w:rsidRPr="00EE4BC7">
        <w:rPr>
          <w:rFonts w:ascii="黑体" w:eastAsia="黑体" w:hAnsi="黑体" w:cs="宋体" w:hint="eastAsia"/>
          <w:b/>
          <w:bCs/>
          <w:color w:val="444444"/>
          <w:kern w:val="0"/>
          <w:sz w:val="32"/>
          <w:szCs w:val="32"/>
        </w:rPr>
        <w:t xml:space="preserve">　三、申请人网上报名登录网址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中国教师资格网（www.jszg.edu.cn）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黑体" w:eastAsia="黑体" w:hAnsi="黑体" w:cs="宋体"/>
          <w:b/>
          <w:bCs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b/>
          <w:bCs/>
          <w:color w:val="444444"/>
          <w:kern w:val="0"/>
          <w:sz w:val="32"/>
          <w:szCs w:val="32"/>
        </w:rPr>
        <w:t xml:space="preserve">　　</w:t>
      </w:r>
      <w:r w:rsidRPr="00EE4BC7">
        <w:rPr>
          <w:rFonts w:ascii="黑体" w:eastAsia="黑体" w:hAnsi="黑体" w:cs="宋体" w:hint="eastAsia"/>
          <w:b/>
          <w:bCs/>
          <w:color w:val="444444"/>
          <w:kern w:val="0"/>
          <w:sz w:val="32"/>
          <w:szCs w:val="32"/>
        </w:rPr>
        <w:t>四、申报程序</w:t>
      </w:r>
    </w:p>
    <w:p w:rsidR="002D622C" w:rsidRPr="009304BE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b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</w:t>
      </w:r>
      <w:r w:rsidRPr="009304BE">
        <w:rPr>
          <w:rFonts w:ascii="仿宋" w:eastAsia="仿宋" w:hAnsi="仿宋" w:cs="宋体" w:hint="eastAsia"/>
          <w:b/>
          <w:color w:val="444444"/>
          <w:kern w:val="0"/>
          <w:sz w:val="32"/>
          <w:szCs w:val="32"/>
        </w:rPr>
        <w:t>（一）网上报名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1．申请认定教师资格的人员，须在网报时间内登录中国教师资格网（www.jszg.edu.cn）填报有关资料。进入申报系统后，根据系统提示进行网上注册，申请人须严格按照规定，选择户籍或工作单位所在地的省份（湖北）及认定机构，申请认定相应的教师资格，并根据户籍所或工作单位所在地的县（市、区），选择现场确认点。申请高中教师资格选定机构是十堰市教育局，申请初中、小学、幼儿园教师资格选定认定机构是竹溪县教育局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2．根据申报系统提示如实完整地填报申请信息，申请人员必须</w:t>
      </w:r>
      <w:proofErr w:type="gramStart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在网报系统</w:t>
      </w:r>
      <w:proofErr w:type="gramEnd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中上传提交近期免冠jpg格式电子照片，照片格式须符合申报系统中注明的相关要求（尺寸：宽114像素，高156像素，大小在20K以内，与粘贴在《教师资格认定申请表》和资格证书上的照片为同一底版)。申请人须</w:t>
      </w:r>
      <w:proofErr w:type="gramStart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在网报系统</w:t>
      </w:r>
      <w:proofErr w:type="gramEnd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中填写自己的手机号码或能够联系到申请人的其他电话号码。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3．核对填报信息无误后提交。提交成功后，申报系统提示“申请信息提交成功”并返回详细信息页面，请申请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>人牢记报名所填写的姓名、身份证号、密码。如果有信息填写错误，申报系统将会弹出相应的错误提示。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4．申请信息提交成功后，请点击“退出”按钮</w:t>
      </w:r>
      <w:proofErr w:type="gramStart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关闭网报页面</w:t>
      </w:r>
      <w:proofErr w:type="gramEnd"/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，以免信息被他人更改，给申请人带来不必要的麻烦。</w:t>
      </w:r>
    </w:p>
    <w:p w:rsidR="002D622C" w:rsidRPr="009304BE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b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</w:t>
      </w:r>
      <w:r w:rsidRPr="009304BE">
        <w:rPr>
          <w:rFonts w:ascii="仿宋" w:eastAsia="仿宋" w:hAnsi="仿宋" w:cs="宋体" w:hint="eastAsia"/>
          <w:b/>
          <w:color w:val="444444"/>
          <w:kern w:val="0"/>
          <w:sz w:val="32"/>
          <w:szCs w:val="32"/>
        </w:rPr>
        <w:t>（二）现场确认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1．户籍或工作单位在竹溪县的申请认定高中、初中、小学（幼儿园）教师资格的人员到县教育局教师管理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科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进行现场确认。凡未在规定时间内进行现场确认的，视为自动放弃。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2．现场确认时申请人须提交以下材料：</w:t>
      </w:r>
    </w:p>
    <w:p w:rsidR="002D622C" w:rsidRPr="00A47FDF" w:rsidRDefault="002D622C" w:rsidP="002D622C">
      <w:pPr>
        <w:shd w:val="solid" w:color="FFFFFF" w:fill="auto"/>
        <w:autoSpaceDN w:val="0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（1）身份证、毕业证、普通话等级证、</w:t>
      </w:r>
      <w:r w:rsidR="00877106" w:rsidRPr="003E64C9">
        <w:rPr>
          <w:rFonts w:ascii="仿宋" w:eastAsia="仿宋" w:hAnsi="仿宋" w:cs="宋体"/>
          <w:color w:val="444444"/>
          <w:kern w:val="0"/>
          <w:sz w:val="32"/>
          <w:szCs w:val="32"/>
        </w:rPr>
        <w:t>教师资格考试合格证明</w:t>
      </w: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等相关证件；近期小2寸免冠正面</w:t>
      </w:r>
      <w:r w:rsidR="00856068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登记照</w:t>
      </w:r>
      <w:r w:rsidR="00234483">
        <w:rPr>
          <w:rFonts w:ascii="仿宋" w:eastAsia="仿宋" w:hAnsi="仿宋" w:cs="宋体"/>
          <w:color w:val="444444"/>
          <w:kern w:val="0"/>
          <w:sz w:val="32"/>
          <w:szCs w:val="32"/>
        </w:rPr>
        <w:t>2</w:t>
      </w: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张与《教师资格认定申请表》上的同版。</w:t>
      </w:r>
    </w:p>
    <w:p w:rsidR="002D622C" w:rsidRPr="00A47FDF" w:rsidRDefault="002D622C" w:rsidP="002D622C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（2）从网上申报系统中在线打印的《教师资格认定申请表》（正反面打印在一张A3纸上）一式两份，其中“承诺书”须本人亲笔签名。</w:t>
      </w:r>
    </w:p>
    <w:p w:rsidR="002D622C" w:rsidRPr="00A47FDF" w:rsidRDefault="002D622C" w:rsidP="002D622C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（3）《申请人思想品德鉴定表》，在职人员由所在单位进行鉴定，非在职人员由乡镇政府或街道办事处行政部门鉴定。</w:t>
      </w:r>
    </w:p>
    <w:p w:rsidR="002D622C" w:rsidRPr="00A47FDF" w:rsidRDefault="002D622C" w:rsidP="002D622C">
      <w:pPr>
        <w:spacing w:line="500" w:lineRule="exact"/>
        <w:ind w:right="600" w:firstLineChars="100" w:firstLine="320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（4）《湖北省教师资格申请人员体检表》或《湖北省幼儿园教师资格申请人员体检表》1份（正反面打印），有</w:t>
      </w:r>
      <w:r w:rsidR="00B422A6"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县中医院或</w:t>
      </w: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县人民医院、十堰市太和医院、十堰市人民医院出具的体检合格证明。</w:t>
      </w:r>
    </w:p>
    <w:p w:rsidR="002D622C" w:rsidRPr="00A47FDF" w:rsidRDefault="002D622C" w:rsidP="002D622C">
      <w:pPr>
        <w:shd w:val="solid" w:color="FFFFFF" w:fill="auto"/>
        <w:autoSpaceDN w:val="0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（5）申请人须按照《教师资格认定申请表》、身份证复印件、学历证复印件、</w:t>
      </w:r>
      <w:r w:rsidR="003E64C9" w:rsidRPr="003E64C9">
        <w:rPr>
          <w:rFonts w:ascii="仿宋" w:eastAsia="仿宋" w:hAnsi="仿宋" w:cs="宋体"/>
          <w:color w:val="444444"/>
          <w:kern w:val="0"/>
          <w:sz w:val="32"/>
          <w:szCs w:val="32"/>
        </w:rPr>
        <w:t>教师资格考试合格证明</w:t>
      </w: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复印件、普通话水等级证书复印件、《湖北省教师资格申请人员体</w:t>
      </w: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>检表》、《申请人员思想品德鉴定表》、照片的顺序，把有关材料整理规范，并自备档案袋（注：凡提供虚假材料骗取教师资格证书的人员，将被录入“教师资格认定限制库系统”，5年内不得申请认定教师资格）。</w:t>
      </w:r>
    </w:p>
    <w:p w:rsidR="002D622C" w:rsidRPr="00A47FDF" w:rsidRDefault="002D622C" w:rsidP="002D622C">
      <w:pPr>
        <w:shd w:val="solid" w:color="FFFFFF" w:fill="auto"/>
        <w:autoSpaceDN w:val="0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（6）相关表格可在中国教师资格网下载。</w:t>
      </w:r>
    </w:p>
    <w:p w:rsidR="002D622C" w:rsidRPr="00A47FDF" w:rsidRDefault="002D622C" w:rsidP="002D622C">
      <w:pPr>
        <w:shd w:val="solid" w:color="FFFFFF" w:fill="auto"/>
        <w:autoSpaceDN w:val="0"/>
        <w:spacing w:line="500" w:lineRule="exact"/>
        <w:ind w:firstLineChars="200" w:firstLine="640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A47FDF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（7）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现场确认点及联系电话：竹溪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县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教育局教师管理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科（教育局</w:t>
      </w:r>
      <w:r>
        <w:rPr>
          <w:rFonts w:ascii="仿宋" w:eastAsia="仿宋" w:hAnsi="仿宋" w:cs="宋体"/>
          <w:color w:val="444444"/>
          <w:kern w:val="0"/>
          <w:sz w:val="32"/>
          <w:szCs w:val="32"/>
        </w:rPr>
        <w:t>二楼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203室）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0719-</w:t>
      </w:r>
      <w:r>
        <w:rPr>
          <w:rFonts w:ascii="仿宋" w:eastAsia="仿宋" w:hAnsi="仿宋" w:cs="宋体"/>
          <w:color w:val="444444"/>
          <w:kern w:val="0"/>
          <w:sz w:val="32"/>
          <w:szCs w:val="32"/>
        </w:rPr>
        <w:t>2731164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黑体" w:eastAsia="黑体" w:hAnsi="黑体" w:cs="宋体"/>
          <w:b/>
          <w:bCs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</w:t>
      </w:r>
      <w:r w:rsidRPr="00EE4BC7">
        <w:rPr>
          <w:rFonts w:ascii="黑体" w:eastAsia="黑体" w:hAnsi="黑体" w:cs="宋体" w:hint="eastAsia"/>
          <w:b/>
          <w:bCs/>
          <w:color w:val="444444"/>
          <w:kern w:val="0"/>
          <w:sz w:val="32"/>
          <w:szCs w:val="32"/>
        </w:rPr>
        <w:t>五、其他事项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（一）认定高中教师资格的权限在市教育局，认定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和</w:t>
      </w:r>
      <w:r>
        <w:rPr>
          <w:rFonts w:ascii="仿宋" w:eastAsia="仿宋" w:hAnsi="仿宋" w:cs="宋体"/>
          <w:color w:val="444444"/>
          <w:kern w:val="0"/>
          <w:sz w:val="32"/>
          <w:szCs w:val="32"/>
        </w:rPr>
        <w:t>办理</w:t>
      </w: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初中、小学、幼儿园教师资格的权限在县教育局。</w:t>
      </w:r>
    </w:p>
    <w:p w:rsidR="002D622C" w:rsidRPr="00EE4BC7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 w:rsidRPr="00EE4BC7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 xml:space="preserve">　　（二）凡涉及教师资格考试方面的事项，请咨询十堰市招生考试院（电话：0719-8666511）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。</w:t>
      </w:r>
    </w:p>
    <w:p w:rsidR="002D622C" w:rsidRPr="00E33BC9" w:rsidRDefault="002D622C" w:rsidP="002D622C">
      <w:pPr>
        <w:shd w:val="solid" w:color="FFFFFF" w:fill="auto"/>
        <w:autoSpaceDN w:val="0"/>
        <w:spacing w:line="500" w:lineRule="exact"/>
        <w:ind w:firstLineChars="150" w:firstLine="480"/>
        <w:jc w:val="left"/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</w:pPr>
      <w:r w:rsidRPr="00E33BC9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（三）关于师范教育专业界定等教师资格认定有关政策，申请人可在中国教师资格网认真查阅</w:t>
      </w:r>
      <w:r w:rsidR="00723CC1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(</w:t>
      </w:r>
      <w:r w:rsidRPr="00E33BC9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鄂教师〔2008〕9号</w:t>
      </w:r>
      <w:r w:rsidR="00723CC1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)</w:t>
      </w:r>
      <w:r w:rsidRPr="00E33BC9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文件及《教师资格条例》等规定。如果申请人因师范教育专业界定等有关政策理解有误，造成现场确认未通过影响认定的，由本人承担相应后果。</w:t>
      </w:r>
    </w:p>
    <w:p w:rsidR="002D622C" w:rsidRPr="00E33BC9" w:rsidRDefault="002D622C" w:rsidP="002D622C">
      <w:pPr>
        <w:shd w:val="solid" w:color="FFFFFF" w:fill="auto"/>
        <w:autoSpaceDN w:val="0"/>
        <w:spacing w:line="500" w:lineRule="exact"/>
        <w:ind w:firstLineChars="150" w:firstLine="480"/>
        <w:jc w:val="left"/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</w:pPr>
      <w:r w:rsidRPr="00E33BC9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（四）以上解释如有出入，均以教育部、</w:t>
      </w:r>
      <w:r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湖北</w:t>
      </w:r>
      <w:r w:rsidRPr="00E33BC9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省教师资格认定中心有关政策法规为准。</w:t>
      </w:r>
    </w:p>
    <w:p w:rsidR="002D622C" w:rsidRPr="00667190" w:rsidRDefault="002D622C" w:rsidP="002D622C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</w:pPr>
    </w:p>
    <w:p w:rsidR="002D622C" w:rsidRPr="00667190" w:rsidRDefault="002D622C" w:rsidP="002D622C">
      <w:pPr>
        <w:widowControl/>
        <w:shd w:val="clear" w:color="auto" w:fill="FFFFFF"/>
        <w:spacing w:line="500" w:lineRule="exact"/>
        <w:ind w:firstLine="645"/>
        <w:jc w:val="left"/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</w:pPr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附件下载：</w:t>
      </w:r>
      <w:hyperlink r:id="rId4" w:history="1">
        <w:r w:rsidRPr="00667190">
          <w:rPr>
            <w:rFonts w:ascii="仿宋" w:eastAsia="仿宋" w:hAnsi="仿宋" w:cs="仿宋_GB2312" w:hint="eastAsia"/>
            <w:color w:val="000000"/>
            <w:sz w:val="32"/>
            <w:szCs w:val="32"/>
            <w:shd w:val="clear" w:color="auto" w:fill="FFFFFF"/>
          </w:rPr>
          <w:t>附件</w:t>
        </w:r>
      </w:hyperlink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（教师</w:t>
      </w:r>
      <w:r w:rsidRPr="00667190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资格认定相关</w:t>
      </w:r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资料</w:t>
      </w:r>
      <w:r w:rsidRPr="00667190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）</w:t>
      </w:r>
      <w:r w:rsidRPr="00667190">
        <w:rPr>
          <w:rFonts w:ascii="Calibri" w:eastAsia="仿宋" w:hAnsi="Calibri" w:cs="Calibri"/>
          <w:color w:val="000000"/>
          <w:sz w:val="32"/>
          <w:szCs w:val="32"/>
          <w:shd w:val="clear" w:color="auto" w:fill="FFFFFF"/>
        </w:rPr>
        <w:t> </w:t>
      </w:r>
    </w:p>
    <w:p w:rsidR="002D622C" w:rsidRPr="00667190" w:rsidRDefault="002D622C" w:rsidP="002D622C">
      <w:pPr>
        <w:widowControl/>
        <w:shd w:val="clear" w:color="auto" w:fill="FFFFFF"/>
        <w:spacing w:line="500" w:lineRule="exact"/>
        <w:ind w:firstLine="645"/>
        <w:jc w:val="left"/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</w:pPr>
    </w:p>
    <w:p w:rsidR="002D622C" w:rsidRPr="00667190" w:rsidRDefault="002D622C" w:rsidP="002D622C">
      <w:pPr>
        <w:widowControl/>
        <w:shd w:val="clear" w:color="auto" w:fill="FFFFFF"/>
        <w:spacing w:line="500" w:lineRule="exact"/>
        <w:jc w:val="right"/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</w:pPr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 xml:space="preserve">　　</w:t>
      </w:r>
      <w:r w:rsidR="00BA369C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2018</w:t>
      </w:r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年</w:t>
      </w:r>
      <w:r w:rsidR="00092D8A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3</w:t>
      </w:r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>月</w:t>
      </w:r>
      <w:r w:rsidR="00092D8A">
        <w:rPr>
          <w:rFonts w:ascii="仿宋" w:eastAsia="仿宋" w:hAnsi="仿宋" w:cs="仿宋_GB2312"/>
          <w:color w:val="000000"/>
          <w:sz w:val="32"/>
          <w:szCs w:val="32"/>
          <w:shd w:val="clear" w:color="auto" w:fill="FFFFFF"/>
        </w:rPr>
        <w:t>5</w:t>
      </w:r>
      <w:bookmarkStart w:id="0" w:name="_GoBack"/>
      <w:bookmarkEnd w:id="0"/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 xml:space="preserve">日 </w:t>
      </w:r>
      <w:r w:rsidRPr="00667190">
        <w:rPr>
          <w:rFonts w:ascii="Calibri" w:eastAsia="仿宋" w:hAnsi="Calibri" w:cs="Calibri"/>
          <w:color w:val="000000"/>
          <w:sz w:val="32"/>
          <w:szCs w:val="32"/>
          <w:shd w:val="clear" w:color="auto" w:fill="FFFFFF"/>
        </w:rPr>
        <w:t> </w:t>
      </w:r>
      <w:r w:rsidRPr="00667190">
        <w:rPr>
          <w:rFonts w:ascii="仿宋" w:eastAsia="仿宋" w:hAnsi="仿宋" w:cs="仿宋_GB2312" w:hint="eastAsia"/>
          <w:color w:val="000000"/>
          <w:sz w:val="32"/>
          <w:szCs w:val="32"/>
          <w:shd w:val="clear" w:color="auto" w:fill="FFFFFF"/>
        </w:rPr>
        <w:t xml:space="preserve"> </w:t>
      </w:r>
      <w:r w:rsidRPr="00667190">
        <w:rPr>
          <w:rFonts w:ascii="Calibri" w:eastAsia="仿宋" w:hAnsi="Calibri" w:cs="Calibri"/>
          <w:color w:val="000000"/>
          <w:sz w:val="32"/>
          <w:szCs w:val="32"/>
          <w:shd w:val="clear" w:color="auto" w:fill="FFFFFF"/>
        </w:rPr>
        <w:t>  </w:t>
      </w:r>
    </w:p>
    <w:p w:rsidR="000618E6" w:rsidRDefault="000618E6"/>
    <w:sectPr w:rsidR="00061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2C"/>
    <w:rsid w:val="000618E6"/>
    <w:rsid w:val="00092D8A"/>
    <w:rsid w:val="00116AFD"/>
    <w:rsid w:val="001235E9"/>
    <w:rsid w:val="00234483"/>
    <w:rsid w:val="002D622C"/>
    <w:rsid w:val="003A45CD"/>
    <w:rsid w:val="003E64C9"/>
    <w:rsid w:val="00723CC1"/>
    <w:rsid w:val="007B5A3D"/>
    <w:rsid w:val="008543D3"/>
    <w:rsid w:val="00856068"/>
    <w:rsid w:val="00877106"/>
    <w:rsid w:val="00910EF5"/>
    <w:rsid w:val="009C160C"/>
    <w:rsid w:val="00B40D8F"/>
    <w:rsid w:val="00B422A6"/>
    <w:rsid w:val="00BA369C"/>
    <w:rsid w:val="00C96C41"/>
    <w:rsid w:val="00CE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3312F-E12A-474C-8CCA-6395C0DC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pload.zse21.org.cn/2017/0303/20170303101548119.ra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316</Words>
  <Characters>1806</Characters>
  <Application>Microsoft Office Word</Application>
  <DocSecurity>0</DocSecurity>
  <Lines>15</Lines>
  <Paragraphs>4</Paragraphs>
  <ScaleCrop>false</ScaleCrop>
  <Company>微软中国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2017-03-03T08:46:00Z</dcterms:created>
  <dcterms:modified xsi:type="dcterms:W3CDTF">2018-03-05T01:29:00Z</dcterms:modified>
</cp:coreProperties>
</file>